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84" w:rsidRPr="00E17ED1" w:rsidRDefault="00617B84" w:rsidP="008D33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ED1">
        <w:rPr>
          <w:rFonts w:ascii="Times New Roman" w:hAnsi="Times New Roman" w:cs="Times New Roman"/>
          <w:b/>
          <w:bCs/>
          <w:sz w:val="28"/>
          <w:szCs w:val="28"/>
        </w:rPr>
        <w:t>Педагогический проект</w:t>
      </w:r>
    </w:p>
    <w:p w:rsidR="00617B84" w:rsidRPr="00E17ED1" w:rsidRDefault="00617B84" w:rsidP="008D33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ED1">
        <w:rPr>
          <w:rFonts w:ascii="Times New Roman" w:hAnsi="Times New Roman" w:cs="Times New Roman"/>
          <w:b/>
          <w:bCs/>
          <w:sz w:val="28"/>
          <w:szCs w:val="28"/>
        </w:rPr>
        <w:t>«Стихи - наши помощники»</w:t>
      </w:r>
    </w:p>
    <w:p w:rsidR="00617B84" w:rsidRPr="00666DA6" w:rsidRDefault="00617B84" w:rsidP="00617B84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6DA6"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</w:p>
    <w:p w:rsidR="00617B84" w:rsidRPr="00666DA6" w:rsidRDefault="00617B84" w:rsidP="00617B84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66DA6">
        <w:rPr>
          <w:rFonts w:ascii="Times New Roman" w:hAnsi="Times New Roman" w:cs="Times New Roman"/>
          <w:bCs/>
          <w:sz w:val="28"/>
          <w:szCs w:val="28"/>
        </w:rPr>
        <w:t>Задёра</w:t>
      </w:r>
      <w:proofErr w:type="spellEnd"/>
      <w:r w:rsidRPr="00666DA6">
        <w:rPr>
          <w:rFonts w:ascii="Times New Roman" w:hAnsi="Times New Roman" w:cs="Times New Roman"/>
          <w:bCs/>
          <w:sz w:val="28"/>
          <w:szCs w:val="28"/>
        </w:rPr>
        <w:t xml:space="preserve"> Ираида Александровна </w:t>
      </w:r>
    </w:p>
    <w:p w:rsidR="00617B84" w:rsidRPr="00666DA6" w:rsidRDefault="001F3300" w:rsidP="00617B84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МА</w:t>
      </w:r>
      <w:r w:rsidR="00617B84" w:rsidRPr="00666DA6">
        <w:rPr>
          <w:rFonts w:ascii="Times New Roman" w:hAnsi="Times New Roman" w:cs="Times New Roman"/>
          <w:bCs/>
          <w:sz w:val="28"/>
          <w:szCs w:val="28"/>
        </w:rPr>
        <w:t>ДОУ «</w:t>
      </w:r>
      <w:r>
        <w:rPr>
          <w:rFonts w:ascii="Times New Roman" w:hAnsi="Times New Roman" w:cs="Times New Roman"/>
          <w:bCs/>
          <w:sz w:val="28"/>
          <w:szCs w:val="28"/>
        </w:rPr>
        <w:t>ЦРР-</w:t>
      </w:r>
      <w:r w:rsidR="00617B84" w:rsidRPr="00666DA6">
        <w:rPr>
          <w:rFonts w:ascii="Times New Roman" w:hAnsi="Times New Roman" w:cs="Times New Roman"/>
          <w:bCs/>
          <w:sz w:val="28"/>
          <w:szCs w:val="28"/>
        </w:rPr>
        <w:t>Детский сад №</w:t>
      </w:r>
      <w:r w:rsidR="00666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617B84" w:rsidRPr="00666DA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«ЛГО»</w:t>
      </w:r>
    </w:p>
    <w:p w:rsidR="00617B84" w:rsidRPr="00666DA6" w:rsidRDefault="00617B84" w:rsidP="00617B84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1E2" w:rsidRPr="009B634A" w:rsidRDefault="00CD11E2" w:rsidP="00FB6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4A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9B634A">
        <w:rPr>
          <w:rFonts w:ascii="Times New Roman" w:hAnsi="Times New Roman" w:cs="Times New Roman"/>
          <w:sz w:val="28"/>
          <w:szCs w:val="28"/>
        </w:rPr>
        <w:t>: «Стихи - наши помощники»</w:t>
      </w:r>
    </w:p>
    <w:p w:rsidR="00CD11E2" w:rsidRPr="009B634A" w:rsidRDefault="00CD11E2" w:rsidP="005216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34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9B634A">
        <w:rPr>
          <w:rFonts w:ascii="Times New Roman" w:hAnsi="Times New Roman" w:cs="Times New Roman"/>
          <w:sz w:val="28"/>
          <w:szCs w:val="28"/>
        </w:rPr>
        <w:t xml:space="preserve"> Развитие у детей связной речи и памяти</w:t>
      </w:r>
    </w:p>
    <w:p w:rsidR="00CD11E2" w:rsidRDefault="00CD11E2" w:rsidP="005216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34A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 проекта: </w:t>
      </w:r>
      <w:proofErr w:type="spellStart"/>
      <w:r w:rsidRPr="009B634A">
        <w:rPr>
          <w:rFonts w:ascii="Times New Roman" w:hAnsi="Times New Roman" w:cs="Times New Roman"/>
          <w:sz w:val="28"/>
          <w:szCs w:val="28"/>
        </w:rPr>
        <w:t>Задера</w:t>
      </w:r>
      <w:proofErr w:type="spellEnd"/>
      <w:r w:rsidRPr="009B634A">
        <w:rPr>
          <w:rFonts w:ascii="Times New Roman" w:hAnsi="Times New Roman" w:cs="Times New Roman"/>
          <w:sz w:val="28"/>
          <w:szCs w:val="28"/>
        </w:rPr>
        <w:t xml:space="preserve"> И.А., воспитатель средней группы </w:t>
      </w:r>
    </w:p>
    <w:p w:rsidR="00CD11E2" w:rsidRDefault="00CD11E2" w:rsidP="009B6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проекта: </w:t>
      </w:r>
      <w:proofErr w:type="spellStart"/>
      <w:r w:rsidRPr="009B634A">
        <w:rPr>
          <w:rFonts w:ascii="Times New Roman" w:hAnsi="Times New Roman" w:cs="Times New Roman"/>
          <w:sz w:val="28"/>
          <w:szCs w:val="28"/>
        </w:rPr>
        <w:t>Задера</w:t>
      </w:r>
      <w:proofErr w:type="spellEnd"/>
      <w:r w:rsidRPr="009B634A">
        <w:rPr>
          <w:rFonts w:ascii="Times New Roman" w:hAnsi="Times New Roman" w:cs="Times New Roman"/>
          <w:sz w:val="28"/>
          <w:szCs w:val="28"/>
        </w:rPr>
        <w:t xml:space="preserve"> И.А., воспитатель средней группы </w:t>
      </w:r>
    </w:p>
    <w:p w:rsidR="00CD11E2" w:rsidRPr="009B634A" w:rsidRDefault="00CD11E2" w:rsidP="005216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педагогический</w:t>
      </w:r>
    </w:p>
    <w:p w:rsidR="00CD11E2" w:rsidRDefault="00CD11E2" w:rsidP="005216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9B634A">
        <w:rPr>
          <w:rFonts w:ascii="Times New Roman" w:hAnsi="Times New Roman" w:cs="Times New Roman"/>
          <w:b/>
          <w:bCs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="00E1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январь</w:t>
      </w:r>
      <w:r w:rsidRPr="009B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E2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Краткое описание проекта:</w:t>
      </w:r>
    </w:p>
    <w:p w:rsidR="00CD11E2" w:rsidRPr="003378AF" w:rsidRDefault="00CD11E2" w:rsidP="003378A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AF">
        <w:rPr>
          <w:rFonts w:ascii="Times New Roman" w:hAnsi="Times New Roman" w:cs="Times New Roman"/>
          <w:sz w:val="28"/>
          <w:szCs w:val="28"/>
        </w:rPr>
        <w:t>Заучивание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AF">
        <w:rPr>
          <w:rFonts w:ascii="Times New Roman" w:hAnsi="Times New Roman" w:cs="Times New Roman"/>
          <w:sz w:val="28"/>
          <w:szCs w:val="28"/>
        </w:rPr>
        <w:t>- один из эффективных приемов 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 и памяти</w:t>
      </w:r>
      <w:r w:rsidRPr="003378AF">
        <w:rPr>
          <w:rFonts w:ascii="Times New Roman" w:hAnsi="Times New Roman" w:cs="Times New Roman"/>
          <w:sz w:val="28"/>
          <w:szCs w:val="28"/>
        </w:rPr>
        <w:t>. Запоминание стихов обогащает словарь ребенка, прививает навыки правильного употребления слов, развивает память, воспитывает культуру речи. Стихотворения позволяют не только интересно и разнообразно обогащать словарь, но прорабатывать на своем содержании лексико-грамматические категории, развивать фонематический слух, а так же психические процессы и эмоционально-волевую сферу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1E2" w:rsidRPr="003378AF" w:rsidRDefault="00CD11E2" w:rsidP="003378A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378AF">
        <w:rPr>
          <w:rFonts w:ascii="Times New Roman" w:hAnsi="Times New Roman" w:cs="Times New Roman"/>
          <w:sz w:val="28"/>
          <w:szCs w:val="28"/>
        </w:rPr>
        <w:t>аучивание стихов методом иллюстрации с использованием зрительных опор позволя</w:t>
      </w:r>
      <w:r>
        <w:rPr>
          <w:rFonts w:ascii="Times New Roman" w:hAnsi="Times New Roman" w:cs="Times New Roman"/>
          <w:sz w:val="28"/>
          <w:szCs w:val="28"/>
        </w:rPr>
        <w:t>ет развивать интерес к</w:t>
      </w:r>
      <w:r w:rsidRPr="003378AF">
        <w:rPr>
          <w:rFonts w:ascii="Times New Roman" w:hAnsi="Times New Roman" w:cs="Times New Roman"/>
          <w:sz w:val="28"/>
          <w:szCs w:val="28"/>
        </w:rPr>
        <w:t xml:space="preserve"> стихам, даже при многократном повторении. Такая работа со стихами активно развивает память, внимание, мышление, делает запоминание осмысленным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1E2" w:rsidRPr="003378AF" w:rsidRDefault="00CD11E2" w:rsidP="003378A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элементов мнемотехники</w:t>
      </w:r>
      <w:r w:rsidRPr="003378AF">
        <w:rPr>
          <w:rFonts w:ascii="Times New Roman" w:hAnsi="Times New Roman" w:cs="Times New Roman"/>
          <w:sz w:val="28"/>
          <w:szCs w:val="28"/>
        </w:rPr>
        <w:t xml:space="preserve"> в работе</w:t>
      </w:r>
      <w:r>
        <w:rPr>
          <w:rFonts w:ascii="Times New Roman" w:hAnsi="Times New Roman" w:cs="Times New Roman"/>
          <w:sz w:val="28"/>
          <w:szCs w:val="28"/>
        </w:rPr>
        <w:t xml:space="preserve"> с детьми с невысоким речевым</w:t>
      </w:r>
      <w:r w:rsidRPr="00337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уровнем </w:t>
      </w:r>
      <w:r w:rsidRPr="003378AF">
        <w:rPr>
          <w:rFonts w:ascii="Times New Roman" w:hAnsi="Times New Roman" w:cs="Times New Roman"/>
          <w:sz w:val="28"/>
          <w:szCs w:val="28"/>
        </w:rPr>
        <w:t xml:space="preserve">повышает эффективность заучивания стихов: сокращает время заучивания, облегчает его процесс. За счет зрительной памяти, увеличивает длительность запоминания стихов, что способствует развитию долговременной памяти, развитию ассоциативного мышления, способности к замещению. Данный метод активизирует речь детей: расширяет пассивный словарь и обогащает словарный запас. </w:t>
      </w:r>
    </w:p>
    <w:p w:rsidR="00CD11E2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детей моей группы в начале учебного года показали, что у многих детей есть проблемы в развитии речи по разделу «связная речь»: у детей бедный словарный запас, невысокая культура речи. Также, многие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запоминании и воспроизведении текстов.</w:t>
      </w:r>
    </w:p>
    <w:p w:rsidR="00CD11E2" w:rsidRPr="00004AFE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путей решения данной проблемы может стать разработка комплекса мероприятий, направленных на  развитие</w:t>
      </w:r>
      <w:r w:rsidRPr="009B634A">
        <w:rPr>
          <w:rFonts w:ascii="Times New Roman" w:hAnsi="Times New Roman" w:cs="Times New Roman"/>
          <w:sz w:val="28"/>
          <w:szCs w:val="28"/>
        </w:rPr>
        <w:t xml:space="preserve"> связной речи и памяти у детей через заучивание стихотворений с использованием мнемотаблиц</w:t>
      </w:r>
      <w:r>
        <w:rPr>
          <w:rFonts w:ascii="Times New Roman" w:hAnsi="Times New Roman" w:cs="Times New Roman"/>
          <w:sz w:val="28"/>
          <w:szCs w:val="28"/>
        </w:rPr>
        <w:t>, а также тесное взаимодействие воспитателя, детей и родителей в работе в этом направлении.</w:t>
      </w:r>
    </w:p>
    <w:p w:rsidR="00CD11E2" w:rsidRPr="009B634A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Актуальность, новизна</w:t>
      </w:r>
    </w:p>
    <w:p w:rsidR="00CD11E2" w:rsidRDefault="00CD11E2" w:rsidP="00004A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Доказано, что чем лучше будет развиты</w:t>
      </w:r>
      <w:r w:rsidRPr="009B634A">
        <w:rPr>
          <w:rFonts w:ascii="Times New Roman" w:hAnsi="Times New Roman" w:cs="Times New Roman"/>
          <w:sz w:val="28"/>
          <w:szCs w:val="28"/>
        </w:rPr>
        <w:t xml:space="preserve"> речь</w:t>
      </w:r>
      <w:r>
        <w:rPr>
          <w:rFonts w:ascii="Times New Roman" w:hAnsi="Times New Roman" w:cs="Times New Roman"/>
          <w:sz w:val="28"/>
          <w:szCs w:val="28"/>
        </w:rPr>
        <w:t xml:space="preserve"> и память</w:t>
      </w:r>
      <w:r w:rsidRPr="009B634A">
        <w:rPr>
          <w:rFonts w:ascii="Times New Roman" w:hAnsi="Times New Roman" w:cs="Times New Roman"/>
          <w:sz w:val="28"/>
          <w:szCs w:val="28"/>
        </w:rPr>
        <w:t xml:space="preserve"> ребенка в дошкольные годы, тем выше гарантия успешного его школьного обучения. </w:t>
      </w:r>
    </w:p>
    <w:p w:rsidR="00CD11E2" w:rsidRPr="003378AF" w:rsidRDefault="00CD11E2" w:rsidP="003378A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lastRenderedPageBreak/>
        <w:t>Все исследователи дошкольной педагогики и психологии отмечают, что з</w:t>
      </w:r>
      <w:r w:rsidRPr="003378AF">
        <w:rPr>
          <w:rStyle w:val="c2"/>
          <w:rFonts w:ascii="Times New Roman" w:hAnsi="Times New Roman" w:cs="Times New Roman"/>
          <w:sz w:val="28"/>
          <w:szCs w:val="28"/>
        </w:rPr>
        <w:t>аучивание стихов развивает память, обогащает речь детей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3378A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CD11E2" w:rsidRDefault="00CD11E2" w:rsidP="005216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AF">
        <w:rPr>
          <w:rFonts w:ascii="Times New Roman" w:hAnsi="Times New Roman" w:cs="Times New Roman"/>
          <w:sz w:val="28"/>
          <w:szCs w:val="28"/>
        </w:rPr>
        <w:t>Наиболее значимым средством в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кой практике для развития у </w:t>
      </w:r>
      <w:r w:rsidRPr="003378AF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памяти</w:t>
      </w:r>
      <w:r w:rsidRPr="003378AF">
        <w:rPr>
          <w:rFonts w:ascii="Times New Roman" w:hAnsi="Times New Roman" w:cs="Times New Roman"/>
          <w:sz w:val="28"/>
          <w:szCs w:val="28"/>
        </w:rPr>
        <w:t>, обогащения его словаря явл</w:t>
      </w:r>
      <w:r>
        <w:rPr>
          <w:rFonts w:ascii="Times New Roman" w:hAnsi="Times New Roman" w:cs="Times New Roman"/>
          <w:sz w:val="28"/>
          <w:szCs w:val="28"/>
        </w:rPr>
        <w:t>яется художественная литература, в т.ч. и стихи. Они открывают и объясняю</w:t>
      </w:r>
      <w:r w:rsidRPr="003378AF">
        <w:rPr>
          <w:rFonts w:ascii="Times New Roman" w:hAnsi="Times New Roman" w:cs="Times New Roman"/>
          <w:sz w:val="28"/>
          <w:szCs w:val="28"/>
        </w:rPr>
        <w:t>т ребенку жизнь общества и природы, мир человеческих чу</w:t>
      </w:r>
      <w:r>
        <w:rPr>
          <w:rFonts w:ascii="Times New Roman" w:hAnsi="Times New Roman" w:cs="Times New Roman"/>
          <w:sz w:val="28"/>
          <w:szCs w:val="28"/>
        </w:rPr>
        <w:t xml:space="preserve">вств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расширяю</w:t>
      </w:r>
      <w:r w:rsidRPr="003378AF">
        <w:rPr>
          <w:rFonts w:ascii="Times New Roman" w:hAnsi="Times New Roman" w:cs="Times New Roman"/>
          <w:sz w:val="28"/>
          <w:szCs w:val="28"/>
        </w:rPr>
        <w:t>т ег</w:t>
      </w:r>
      <w:r>
        <w:rPr>
          <w:rFonts w:ascii="Times New Roman" w:hAnsi="Times New Roman" w:cs="Times New Roman"/>
          <w:sz w:val="28"/>
          <w:szCs w:val="28"/>
        </w:rPr>
        <w:t>о кругозор, обогащают эмоции, развивают воображение и даю</w:t>
      </w:r>
      <w:r w:rsidRPr="003378AF">
        <w:rPr>
          <w:rFonts w:ascii="Times New Roman" w:hAnsi="Times New Roman" w:cs="Times New Roman"/>
          <w:sz w:val="28"/>
          <w:szCs w:val="28"/>
        </w:rPr>
        <w:t>т ребенку прекрасные образы русского литературного языка. Эти образы различны по своему воздействию: в них дети познают лаконичность и точность слова, улавливают музыкальность, напевность поэтической речи, замечают ее ритмическую и метрическую организованность, созвучие стихотворных срок.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E2" w:rsidRPr="006714D2" w:rsidRDefault="00CD11E2" w:rsidP="00C63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всегда можно добиться</w:t>
      </w:r>
      <w:r w:rsidRPr="009B634A">
        <w:rPr>
          <w:rFonts w:ascii="Times New Roman" w:hAnsi="Times New Roman" w:cs="Times New Roman"/>
          <w:sz w:val="28"/>
          <w:szCs w:val="28"/>
        </w:rPr>
        <w:t xml:space="preserve"> высокого уровня развития речи </w:t>
      </w:r>
      <w:r>
        <w:rPr>
          <w:rFonts w:ascii="Times New Roman" w:hAnsi="Times New Roman" w:cs="Times New Roman"/>
          <w:sz w:val="28"/>
          <w:szCs w:val="28"/>
        </w:rPr>
        <w:t xml:space="preserve">и памяти у </w:t>
      </w:r>
      <w:r w:rsidRPr="009B634A">
        <w:rPr>
          <w:rFonts w:ascii="Times New Roman" w:hAnsi="Times New Roman" w:cs="Times New Roman"/>
          <w:sz w:val="28"/>
          <w:szCs w:val="28"/>
        </w:rPr>
        <w:t xml:space="preserve">детей, используя традиционные методы и формы организации работы. </w:t>
      </w:r>
      <w:r>
        <w:rPr>
          <w:rFonts w:ascii="Times New Roman" w:hAnsi="Times New Roman" w:cs="Times New Roman"/>
          <w:sz w:val="28"/>
          <w:szCs w:val="28"/>
        </w:rPr>
        <w:t>Мнемотехника</w:t>
      </w:r>
      <w:r w:rsidRPr="006714D2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новая </w:t>
      </w:r>
      <w:r w:rsidRPr="006714D2">
        <w:rPr>
          <w:rFonts w:ascii="Times New Roman" w:hAnsi="Times New Roman" w:cs="Times New Roman"/>
          <w:sz w:val="28"/>
          <w:szCs w:val="28"/>
        </w:rPr>
        <w:t xml:space="preserve">система методов и приемов, обеспечивающих успешное освоение детьми </w:t>
      </w:r>
      <w:r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Pr="006714D2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4D2">
        <w:rPr>
          <w:rFonts w:ascii="Times New Roman" w:hAnsi="Times New Roman" w:cs="Times New Roman"/>
          <w:sz w:val="28"/>
          <w:szCs w:val="28"/>
        </w:rPr>
        <w:t xml:space="preserve"> эффективное запоминание структуры рассказа</w:t>
      </w:r>
      <w:r>
        <w:rPr>
          <w:rFonts w:ascii="Times New Roman" w:hAnsi="Times New Roman" w:cs="Times New Roman"/>
          <w:sz w:val="28"/>
          <w:szCs w:val="28"/>
        </w:rPr>
        <w:t xml:space="preserve"> и стихов</w:t>
      </w:r>
      <w:r w:rsidRPr="006714D2">
        <w:rPr>
          <w:rFonts w:ascii="Times New Roman" w:hAnsi="Times New Roman" w:cs="Times New Roman"/>
          <w:sz w:val="28"/>
          <w:szCs w:val="28"/>
        </w:rPr>
        <w:t>, сохранение и воспроизведение информации, и конечно 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и памяти</w:t>
      </w:r>
      <w:r w:rsidRPr="006714D2">
        <w:rPr>
          <w:rFonts w:ascii="Times New Roman" w:hAnsi="Times New Roman" w:cs="Times New Roman"/>
          <w:sz w:val="28"/>
          <w:szCs w:val="28"/>
        </w:rPr>
        <w:t>.</w:t>
      </w:r>
    </w:p>
    <w:p w:rsidR="00CD11E2" w:rsidRPr="00C639D1" w:rsidRDefault="00CD11E2" w:rsidP="005216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ситуации в своей группе:</w:t>
      </w:r>
    </w:p>
    <w:p w:rsidR="00CD11E2" w:rsidRDefault="00CD11E2" w:rsidP="005216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наблюдениям, а также из бесед с детьми и родителями своей группы, можно сделать вывод, что из детской жизни</w:t>
      </w:r>
      <w:r w:rsidRPr="009B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34A">
        <w:rPr>
          <w:rFonts w:ascii="Times New Roman" w:hAnsi="Times New Roman" w:cs="Times New Roman"/>
          <w:sz w:val="28"/>
          <w:szCs w:val="28"/>
        </w:rPr>
        <w:t>уходит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34A">
        <w:rPr>
          <w:rFonts w:ascii="Times New Roman" w:hAnsi="Times New Roman" w:cs="Times New Roman"/>
          <w:sz w:val="28"/>
          <w:szCs w:val="28"/>
        </w:rPr>
        <w:t xml:space="preserve"> речь. Дети много времени проводят перед телевизором, к</w:t>
      </w:r>
      <w:r>
        <w:rPr>
          <w:rFonts w:ascii="Times New Roman" w:hAnsi="Times New Roman" w:cs="Times New Roman"/>
          <w:sz w:val="28"/>
          <w:szCs w:val="28"/>
        </w:rPr>
        <w:t>омпьютером, некоторые дети</w:t>
      </w:r>
      <w:r w:rsidRPr="009B634A">
        <w:rPr>
          <w:rFonts w:ascii="Times New Roman" w:hAnsi="Times New Roman" w:cs="Times New Roman"/>
          <w:sz w:val="28"/>
          <w:szCs w:val="28"/>
        </w:rPr>
        <w:t xml:space="preserve"> загружены различными «престижными» студиями,</w:t>
      </w:r>
      <w:r>
        <w:rPr>
          <w:rFonts w:ascii="Times New Roman" w:hAnsi="Times New Roman" w:cs="Times New Roman"/>
          <w:sz w:val="28"/>
          <w:szCs w:val="28"/>
        </w:rPr>
        <w:t xml:space="preserve"> «школами грамотности». Родители отмахиваются от </w:t>
      </w:r>
      <w:r w:rsidRPr="009B634A">
        <w:rPr>
          <w:rFonts w:ascii="Times New Roman" w:hAnsi="Times New Roman" w:cs="Times New Roman"/>
          <w:sz w:val="28"/>
          <w:szCs w:val="28"/>
        </w:rPr>
        <w:t xml:space="preserve">детских вопросов, редко выслушивают, не перебивая. Используют в общении с ребенком не всегда правильную речь. Книги, если и читают, то не обсуждают. </w:t>
      </w:r>
      <w:r>
        <w:rPr>
          <w:rFonts w:ascii="Times New Roman" w:hAnsi="Times New Roman" w:cs="Times New Roman"/>
          <w:sz w:val="28"/>
          <w:szCs w:val="28"/>
        </w:rPr>
        <w:t>В результате дети не всегда могут</w:t>
      </w:r>
      <w:r w:rsidRPr="009B634A">
        <w:rPr>
          <w:rFonts w:ascii="Times New Roman" w:hAnsi="Times New Roman" w:cs="Times New Roman"/>
          <w:sz w:val="28"/>
          <w:szCs w:val="28"/>
        </w:rPr>
        <w:t xml:space="preserve"> выразить словами то, что он</w:t>
      </w:r>
      <w:r>
        <w:rPr>
          <w:rFonts w:ascii="Times New Roman" w:hAnsi="Times New Roman" w:cs="Times New Roman"/>
          <w:sz w:val="28"/>
          <w:szCs w:val="28"/>
        </w:rPr>
        <w:t>и хотят</w:t>
      </w:r>
      <w:r w:rsidRPr="009B634A">
        <w:rPr>
          <w:rFonts w:ascii="Times New Roman" w:hAnsi="Times New Roman" w:cs="Times New Roman"/>
          <w:sz w:val="28"/>
          <w:szCs w:val="28"/>
        </w:rPr>
        <w:t xml:space="preserve"> сказать. Отсюда проблема словаря, проблема произношения, проблема выразительности речи. </w:t>
      </w:r>
    </w:p>
    <w:p w:rsidR="00CD11E2" w:rsidRPr="009B634A" w:rsidRDefault="00CD11E2" w:rsidP="005216E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дети имеют ограниченный объем памяти и неточность воспроизведения текстов. Родители не проявляют заинтересованности в разучивании детьми стихов: часто не выслушивают детское чтение до конца, разучиванием дома занимаются только к праздникам в детском саду. </w:t>
      </w:r>
    </w:p>
    <w:p w:rsidR="00CD11E2" w:rsidRPr="009B634A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</w:p>
    <w:p w:rsidR="00CD11E2" w:rsidRPr="009B634A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</w:t>
      </w:r>
      <w:r w:rsidRPr="009B634A">
        <w:rPr>
          <w:rFonts w:ascii="Times New Roman" w:hAnsi="Times New Roman" w:cs="Times New Roman"/>
          <w:sz w:val="28"/>
          <w:szCs w:val="28"/>
        </w:rPr>
        <w:t xml:space="preserve"> результат диа</w:t>
      </w:r>
      <w:r>
        <w:rPr>
          <w:rFonts w:ascii="Times New Roman" w:hAnsi="Times New Roman" w:cs="Times New Roman"/>
          <w:sz w:val="28"/>
          <w:szCs w:val="28"/>
        </w:rPr>
        <w:t>гностики детей по развитию связной речи и памяти.</w:t>
      </w:r>
    </w:p>
    <w:p w:rsidR="00CD11E2" w:rsidRPr="009B634A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34A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CD11E2" w:rsidRPr="009B634A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4A">
        <w:rPr>
          <w:rFonts w:ascii="Times New Roman" w:hAnsi="Times New Roman" w:cs="Times New Roman"/>
          <w:sz w:val="28"/>
          <w:szCs w:val="28"/>
        </w:rPr>
        <w:t>Способствовать развитию связной речи и памяти у детей через заучивание стихотворений с использованием мнемотаблиц.</w:t>
      </w:r>
    </w:p>
    <w:p w:rsidR="00CD11E2" w:rsidRPr="009B634A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D11E2" w:rsidRDefault="00CD11E2" w:rsidP="0047269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словарный запас.</w:t>
      </w:r>
    </w:p>
    <w:p w:rsidR="00CD11E2" w:rsidRDefault="00CD11E2" w:rsidP="0047269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634A">
        <w:rPr>
          <w:rFonts w:ascii="Times New Roman" w:hAnsi="Times New Roman" w:cs="Times New Roman"/>
          <w:sz w:val="28"/>
          <w:szCs w:val="28"/>
        </w:rPr>
        <w:t>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у детей развитию объема памяти.</w:t>
      </w:r>
    </w:p>
    <w:p w:rsidR="00CD11E2" w:rsidRDefault="00CD11E2" w:rsidP="0047269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воспроизводить информацию с опорой на наглядность.</w:t>
      </w:r>
    </w:p>
    <w:p w:rsidR="00CD11E2" w:rsidRDefault="00CD11E2" w:rsidP="0047269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34A">
        <w:rPr>
          <w:rFonts w:ascii="Times New Roman" w:hAnsi="Times New Roman" w:cs="Times New Roman"/>
          <w:sz w:val="28"/>
          <w:szCs w:val="28"/>
        </w:rPr>
        <w:t xml:space="preserve">овлекать родителей в работу по </w:t>
      </w:r>
      <w:r>
        <w:rPr>
          <w:rFonts w:ascii="Times New Roman" w:hAnsi="Times New Roman" w:cs="Times New Roman"/>
          <w:sz w:val="28"/>
          <w:szCs w:val="28"/>
        </w:rPr>
        <w:t>развитию у детей связной речи.</w:t>
      </w:r>
    </w:p>
    <w:p w:rsidR="00CD11E2" w:rsidRPr="009B634A" w:rsidRDefault="00CD11E2" w:rsidP="00472694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4A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9B634A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 родители, воспитатель</w:t>
      </w:r>
      <w:r w:rsidRPr="009B634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редней группы.</w:t>
      </w:r>
      <w:r w:rsidRPr="009B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E2" w:rsidRPr="009B634A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34A">
        <w:rPr>
          <w:rFonts w:ascii="Times New Roman" w:hAnsi="Times New Roman" w:cs="Times New Roman"/>
          <w:b/>
          <w:bCs/>
          <w:sz w:val="28"/>
          <w:szCs w:val="28"/>
        </w:rPr>
        <w:t xml:space="preserve">Возможные риски: </w:t>
      </w:r>
    </w:p>
    <w:p w:rsidR="00CD11E2" w:rsidRPr="009B634A" w:rsidRDefault="00CD11E2" w:rsidP="005216E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4A">
        <w:rPr>
          <w:rFonts w:ascii="Times New Roman" w:hAnsi="Times New Roman" w:cs="Times New Roman"/>
          <w:sz w:val="28"/>
          <w:szCs w:val="28"/>
        </w:rPr>
        <w:lastRenderedPageBreak/>
        <w:t>Заболеваемость де</w:t>
      </w:r>
      <w:r>
        <w:rPr>
          <w:rFonts w:ascii="Times New Roman" w:hAnsi="Times New Roman" w:cs="Times New Roman"/>
          <w:sz w:val="28"/>
          <w:szCs w:val="28"/>
        </w:rPr>
        <w:t>тей в период реализации проекта.</w:t>
      </w:r>
    </w:p>
    <w:p w:rsidR="00CD11E2" w:rsidRPr="009B634A" w:rsidRDefault="00CD11E2" w:rsidP="005216E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Пассивное участие родителей.</w:t>
      </w:r>
    </w:p>
    <w:p w:rsidR="00CD11E2" w:rsidRPr="009B634A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34A">
        <w:rPr>
          <w:rFonts w:ascii="Times New Roman" w:hAnsi="Times New Roman" w:cs="Times New Roman"/>
          <w:b/>
          <w:bCs/>
          <w:sz w:val="28"/>
          <w:szCs w:val="28"/>
        </w:rPr>
        <w:t>Пути преодоления:</w:t>
      </w:r>
    </w:p>
    <w:p w:rsidR="00CD11E2" w:rsidRPr="009B634A" w:rsidRDefault="00CD11E2" w:rsidP="005216E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заболеваемости.</w:t>
      </w:r>
    </w:p>
    <w:p w:rsidR="00CD11E2" w:rsidRPr="009B634A" w:rsidRDefault="00CD11E2" w:rsidP="005216E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4A">
        <w:rPr>
          <w:rFonts w:ascii="Times New Roman" w:hAnsi="Times New Roman" w:cs="Times New Roman"/>
          <w:sz w:val="28"/>
          <w:szCs w:val="28"/>
        </w:rPr>
        <w:t xml:space="preserve">Консультации (групповые и индивидуальные) для родителей; </w:t>
      </w:r>
      <w:r>
        <w:rPr>
          <w:rFonts w:ascii="Times New Roman" w:hAnsi="Times New Roman" w:cs="Times New Roman"/>
          <w:sz w:val="28"/>
          <w:szCs w:val="28"/>
        </w:rPr>
        <w:t>выступления на родительском собрании.</w:t>
      </w:r>
    </w:p>
    <w:p w:rsidR="00CD11E2" w:rsidRPr="009B634A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4A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CD11E2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4A">
        <w:rPr>
          <w:rFonts w:ascii="Times New Roman" w:hAnsi="Times New Roman" w:cs="Times New Roman"/>
          <w:sz w:val="28"/>
          <w:szCs w:val="28"/>
        </w:rPr>
        <w:t xml:space="preserve">Высокий уровень у детей </w:t>
      </w:r>
      <w:r>
        <w:rPr>
          <w:rFonts w:ascii="Times New Roman" w:hAnsi="Times New Roman" w:cs="Times New Roman"/>
          <w:sz w:val="28"/>
          <w:szCs w:val="28"/>
        </w:rPr>
        <w:t>развития связной речи и памяти.</w:t>
      </w:r>
    </w:p>
    <w:p w:rsidR="00CD11E2" w:rsidRPr="009B634A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4A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ресурсов: </w:t>
      </w:r>
    </w:p>
    <w:p w:rsidR="00CD11E2" w:rsidRPr="009B634A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34A">
        <w:rPr>
          <w:rFonts w:ascii="Times New Roman" w:hAnsi="Times New Roman" w:cs="Times New Roman"/>
          <w:sz w:val="28"/>
          <w:szCs w:val="28"/>
          <w:u w:val="single"/>
        </w:rPr>
        <w:t>Временные</w:t>
      </w:r>
      <w:proofErr w:type="gramEnd"/>
      <w:r w:rsidRPr="009B634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B634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CD11E2" w:rsidRPr="009B634A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4A">
        <w:rPr>
          <w:rFonts w:ascii="Times New Roman" w:hAnsi="Times New Roman" w:cs="Times New Roman"/>
          <w:sz w:val="28"/>
          <w:szCs w:val="28"/>
          <w:u w:val="single"/>
        </w:rPr>
        <w:t>Организационные:</w:t>
      </w:r>
      <w:r>
        <w:rPr>
          <w:rFonts w:ascii="Times New Roman" w:hAnsi="Times New Roman" w:cs="Times New Roman"/>
          <w:sz w:val="28"/>
          <w:szCs w:val="28"/>
        </w:rPr>
        <w:t xml:space="preserve"> план реализации проекта, диагностика детей, НОД, ОД в РМ, самостоятельная детская деятельность, выступление на родительском собрании, индивидуальные консультации и беседы с родителями, домашние задания.</w:t>
      </w:r>
    </w:p>
    <w:p w:rsidR="00CD11E2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4A">
        <w:rPr>
          <w:rFonts w:ascii="Times New Roman" w:hAnsi="Times New Roman" w:cs="Times New Roman"/>
          <w:sz w:val="28"/>
          <w:szCs w:val="28"/>
          <w:u w:val="single"/>
        </w:rPr>
        <w:t xml:space="preserve">Научно методические: </w:t>
      </w:r>
      <w:r w:rsidRPr="00472694">
        <w:rPr>
          <w:rFonts w:ascii="Times New Roman" w:hAnsi="Times New Roman" w:cs="Times New Roman"/>
          <w:sz w:val="28"/>
          <w:szCs w:val="28"/>
        </w:rPr>
        <w:t>Интернет.</w:t>
      </w:r>
    </w:p>
    <w:p w:rsidR="00CD11E2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694">
        <w:rPr>
          <w:rFonts w:ascii="Times New Roman" w:hAnsi="Times New Roman" w:cs="Times New Roman"/>
          <w:sz w:val="28"/>
          <w:szCs w:val="28"/>
          <w:u w:val="single"/>
        </w:rPr>
        <w:t>Мотивационные</w:t>
      </w:r>
      <w:proofErr w:type="gramEnd"/>
      <w:r w:rsidRPr="0047269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агитация и мотивирование родителей, заинтересованность детей.</w:t>
      </w:r>
    </w:p>
    <w:p w:rsidR="00CD11E2" w:rsidRPr="00472694" w:rsidRDefault="00CD11E2" w:rsidP="005216E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694">
        <w:rPr>
          <w:rFonts w:ascii="Times New Roman" w:hAnsi="Times New Roman" w:cs="Times New Roman"/>
          <w:sz w:val="28"/>
          <w:szCs w:val="28"/>
          <w:u w:val="single"/>
        </w:rPr>
        <w:t>Нормативные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проект, протокол родительского собрания.</w:t>
      </w:r>
      <w:proofErr w:type="gramEnd"/>
    </w:p>
    <w:p w:rsidR="00CD11E2" w:rsidRDefault="00CD11E2" w:rsidP="005216E0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1E2" w:rsidRPr="009B634A" w:rsidRDefault="00CD11E2" w:rsidP="000D3F8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34A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340"/>
        <w:gridCol w:w="2263"/>
      </w:tblGrid>
      <w:tr w:rsidR="00CD11E2" w:rsidRPr="000255F1">
        <w:tc>
          <w:tcPr>
            <w:tcW w:w="4968" w:type="dxa"/>
          </w:tcPr>
          <w:p w:rsidR="00CD11E2" w:rsidRPr="00934CDF" w:rsidRDefault="00CD11E2" w:rsidP="00972869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</w:tcPr>
          <w:p w:rsidR="00CD11E2" w:rsidRPr="00934CDF" w:rsidRDefault="00CD11E2" w:rsidP="00972869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3" w:type="dxa"/>
          </w:tcPr>
          <w:p w:rsidR="00CD11E2" w:rsidRPr="00934CDF" w:rsidRDefault="00CD11E2" w:rsidP="00972869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D11E2" w:rsidRPr="000255F1">
        <w:tc>
          <w:tcPr>
            <w:tcW w:w="9571" w:type="dxa"/>
            <w:gridSpan w:val="3"/>
          </w:tcPr>
          <w:p w:rsidR="00CD11E2" w:rsidRPr="00E006AB" w:rsidRDefault="00CD11E2" w:rsidP="00E00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этап. Вводный.</w:t>
            </w:r>
          </w:p>
          <w:p w:rsidR="00CD11E2" w:rsidRPr="00E006AB" w:rsidRDefault="00CD11E2" w:rsidP="00E00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Цель: Создать условия для реализации проекта. </w:t>
            </w:r>
          </w:p>
          <w:p w:rsidR="00CD11E2" w:rsidRPr="00972869" w:rsidRDefault="00201661" w:rsidP="00E006AB">
            <w:pPr>
              <w:spacing w:after="0" w:line="24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Срок: 10.09.16</w:t>
            </w:r>
            <w:r w:rsidR="00CD11E2" w:rsidRPr="00E006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23.09.16</w:t>
            </w: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компетенции воспитателя в вопросе развития связной речи и памяти у детей (изучение литературы, работа в Интернете¸ консультация у зам</w:t>
            </w:r>
            <w:proofErr w:type="gramStart"/>
            <w:r w:rsidRPr="00E0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E0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ав. по ВМР)</w:t>
            </w:r>
          </w:p>
        </w:tc>
        <w:tc>
          <w:tcPr>
            <w:tcW w:w="2340" w:type="dxa"/>
          </w:tcPr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D11E2" w:rsidRPr="00E006AB" w:rsidRDefault="00CD11E2" w:rsidP="00E17ED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6AB">
              <w:rPr>
                <w:rFonts w:ascii="Times New Roman" w:hAnsi="Times New Roman" w:cs="Times New Roman"/>
                <w:color w:val="000000"/>
              </w:rPr>
              <w:t>10.09.– 23.09.</w:t>
            </w:r>
          </w:p>
        </w:tc>
        <w:tc>
          <w:tcPr>
            <w:tcW w:w="2263" w:type="dxa"/>
          </w:tcPr>
          <w:p w:rsidR="00CD11E2" w:rsidRPr="00E006AB" w:rsidRDefault="00CD11E2" w:rsidP="00972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Default="00CD11E2" w:rsidP="00972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CD11E2" w:rsidRPr="00E006AB" w:rsidRDefault="00CD11E2" w:rsidP="00D27B2F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6A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E006A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E006AB">
              <w:rPr>
                <w:rFonts w:ascii="Times New Roman" w:hAnsi="Times New Roman" w:cs="Times New Roman"/>
                <w:color w:val="000000"/>
              </w:rPr>
              <w:t>ав. по ВМР</w:t>
            </w:r>
          </w:p>
          <w:p w:rsidR="00CD11E2" w:rsidRPr="00E006AB" w:rsidRDefault="00CD11E2" w:rsidP="00972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6A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работы с детьми и родителями: подбор игр, упражнений и другого материала по теме; приобретение канцелярских принадлежностей. </w:t>
            </w:r>
          </w:p>
        </w:tc>
        <w:tc>
          <w:tcPr>
            <w:tcW w:w="2340" w:type="dxa"/>
          </w:tcPr>
          <w:p w:rsidR="00CD11E2" w:rsidRPr="00E006AB" w:rsidRDefault="00201661" w:rsidP="00E17ED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16.09.– 22.09</w:t>
            </w:r>
            <w:r w:rsidR="00CD11E2" w:rsidRPr="00E006A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11E2" w:rsidRPr="00E006AB">
        <w:tc>
          <w:tcPr>
            <w:tcW w:w="9571" w:type="dxa"/>
            <w:gridSpan w:val="3"/>
          </w:tcPr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06A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Работа с детьми</w:t>
            </w: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с детьми</w:t>
            </w:r>
          </w:p>
        </w:tc>
        <w:tc>
          <w:tcPr>
            <w:tcW w:w="2340" w:type="dxa"/>
          </w:tcPr>
          <w:p w:rsidR="00CD11E2" w:rsidRPr="00E006AB" w:rsidRDefault="00201661" w:rsidP="00E17ED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17.09.– 22.09</w:t>
            </w:r>
            <w:r w:rsidR="00CD11E2" w:rsidRPr="00E006A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9571" w:type="dxa"/>
            <w:gridSpan w:val="3"/>
          </w:tcPr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06A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Взаимодействие с родителями</w:t>
            </w: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на родительском собрании по теме «О реализации проекта»</w:t>
            </w:r>
          </w:p>
        </w:tc>
        <w:tc>
          <w:tcPr>
            <w:tcW w:w="2340" w:type="dxa"/>
          </w:tcPr>
          <w:p w:rsidR="00CD11E2" w:rsidRPr="00E006AB" w:rsidRDefault="00CD11E2" w:rsidP="00E17ED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6AB">
              <w:rPr>
                <w:rFonts w:ascii="Times New Roman" w:hAnsi="Times New Roman" w:cs="Times New Roman"/>
                <w:color w:val="000000"/>
              </w:rPr>
              <w:t>19.01.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11E2" w:rsidRPr="00E006AB">
        <w:tc>
          <w:tcPr>
            <w:tcW w:w="9571" w:type="dxa"/>
            <w:gridSpan w:val="3"/>
          </w:tcPr>
          <w:p w:rsidR="00CD11E2" w:rsidRPr="00E006AB" w:rsidRDefault="00CD11E2" w:rsidP="00E006AB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 этап. Основной.</w:t>
            </w:r>
          </w:p>
          <w:p w:rsidR="00CD11E2" w:rsidRPr="00E006AB" w:rsidRDefault="00CD11E2" w:rsidP="00E006AB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 Организация работы с детьми и родителями</w:t>
            </w:r>
          </w:p>
          <w:p w:rsidR="00CD11E2" w:rsidRPr="00E006AB" w:rsidRDefault="00CD11E2" w:rsidP="00E006AB">
            <w:pPr>
              <w:tabs>
                <w:tab w:val="left" w:pos="1040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06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Срок: </w:t>
            </w:r>
            <w:r w:rsidR="00201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24.09.16  – 27.01.17</w:t>
            </w:r>
          </w:p>
        </w:tc>
      </w:tr>
      <w:tr w:rsidR="00CD11E2" w:rsidRPr="00E006AB">
        <w:tc>
          <w:tcPr>
            <w:tcW w:w="9571" w:type="dxa"/>
            <w:gridSpan w:val="3"/>
          </w:tcPr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06A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Работа с детьми</w:t>
            </w: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 (коммуникативная деятельность) по реализуемой программе</w:t>
            </w:r>
          </w:p>
        </w:tc>
        <w:tc>
          <w:tcPr>
            <w:tcW w:w="2340" w:type="dxa"/>
          </w:tcPr>
          <w:p w:rsidR="00CD11E2" w:rsidRPr="00E006AB" w:rsidRDefault="00CD11E2" w:rsidP="00972869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процессе реализации проекта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 «Слова – наши друзья»</w:t>
            </w:r>
          </w:p>
        </w:tc>
        <w:tc>
          <w:tcPr>
            <w:tcW w:w="2340" w:type="dxa"/>
          </w:tcPr>
          <w:p w:rsidR="00CD11E2" w:rsidRPr="00E006AB" w:rsidRDefault="00CD11E2" w:rsidP="00E17ED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Default="00CD11E2" w:rsidP="00972869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другие группы (в книжный уголок)</w:t>
            </w:r>
          </w:p>
        </w:tc>
        <w:tc>
          <w:tcPr>
            <w:tcW w:w="2340" w:type="dxa"/>
          </w:tcPr>
          <w:p w:rsidR="00CD11E2" w:rsidRPr="00E006AB" w:rsidRDefault="00CD11E2" w:rsidP="00E17ED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tabs>
                <w:tab w:val="left" w:pos="3580"/>
              </w:tabs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наша помощница»</w:t>
            </w:r>
          </w:p>
        </w:tc>
        <w:tc>
          <w:tcPr>
            <w:tcW w:w="2340" w:type="dxa"/>
          </w:tcPr>
          <w:p w:rsidR="00CD11E2" w:rsidRPr="00E006AB" w:rsidRDefault="00CD11E2" w:rsidP="00E17ED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tabs>
                <w:tab w:val="left" w:pos="3580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 в РМ «Стихи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мнемотаблицах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CD11E2" w:rsidRPr="00E006AB" w:rsidRDefault="00CD11E2" w:rsidP="00E17ED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tabs>
                <w:tab w:val="left" w:pos="3580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 в РМ «Загадочные стихи»</w:t>
            </w:r>
          </w:p>
        </w:tc>
        <w:tc>
          <w:tcPr>
            <w:tcW w:w="2340" w:type="dxa"/>
          </w:tcPr>
          <w:p w:rsidR="00CD11E2" w:rsidRPr="00E006AB" w:rsidRDefault="00CD11E2" w:rsidP="00E17ED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Default="00CD11E2" w:rsidP="00972869">
            <w:pPr>
              <w:tabs>
                <w:tab w:val="left" w:pos="3580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Беседа-концерт «Стихи в песнях»</w:t>
            </w:r>
          </w:p>
        </w:tc>
        <w:tc>
          <w:tcPr>
            <w:tcW w:w="2340" w:type="dxa"/>
          </w:tcPr>
          <w:p w:rsidR="00CD11E2" w:rsidRPr="00E006AB" w:rsidRDefault="00CD11E2" w:rsidP="00E17ED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Default="00CD11E2" w:rsidP="00972869">
            <w:pPr>
              <w:tabs>
                <w:tab w:val="left" w:pos="3580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 «Рисуем мнемотаблицы»</w:t>
            </w:r>
          </w:p>
        </w:tc>
        <w:tc>
          <w:tcPr>
            <w:tcW w:w="2340" w:type="dxa"/>
          </w:tcPr>
          <w:p w:rsidR="00CD11E2" w:rsidRPr="00E006AB" w:rsidRDefault="00CD11E2" w:rsidP="00E17ED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04.12.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Default="00CD11E2" w:rsidP="00257553">
            <w:pPr>
              <w:tabs>
                <w:tab w:val="left" w:pos="3580"/>
              </w:tabs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 интересным человеком: поэтессой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Кандаковой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 </w:t>
            </w:r>
          </w:p>
        </w:tc>
        <w:tc>
          <w:tcPr>
            <w:tcW w:w="2340" w:type="dxa"/>
          </w:tcPr>
          <w:p w:rsidR="00CD11E2" w:rsidRPr="00E006AB" w:rsidRDefault="00CD11E2" w:rsidP="00E17ED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11.12.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Default="00CD11E2" w:rsidP="00972869">
            <w:pPr>
              <w:tabs>
                <w:tab w:val="left" w:pos="3580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 в РМ викторина «Стихи – наши помощники»</w:t>
            </w:r>
          </w:p>
        </w:tc>
        <w:tc>
          <w:tcPr>
            <w:tcW w:w="2340" w:type="dxa"/>
          </w:tcPr>
          <w:p w:rsidR="00CD11E2" w:rsidRPr="00E006AB" w:rsidRDefault="00CD11E2" w:rsidP="001F3300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18.12.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Default="00CD11E2" w:rsidP="00972869">
            <w:pPr>
              <w:tabs>
                <w:tab w:val="left" w:pos="3580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 «Читальный зал»</w:t>
            </w:r>
          </w:p>
        </w:tc>
        <w:tc>
          <w:tcPr>
            <w:tcW w:w="2340" w:type="dxa"/>
          </w:tcPr>
          <w:p w:rsidR="00CD11E2" w:rsidRPr="00E006AB" w:rsidRDefault="00CD11E2" w:rsidP="001F3300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Default="00CD11E2" w:rsidP="00972869">
            <w:pPr>
              <w:tabs>
                <w:tab w:val="left" w:pos="3580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 в книжном уголке</w:t>
            </w:r>
          </w:p>
        </w:tc>
        <w:tc>
          <w:tcPr>
            <w:tcW w:w="2340" w:type="dxa"/>
          </w:tcPr>
          <w:p w:rsidR="00CD11E2" w:rsidRPr="00934CDF" w:rsidRDefault="00CD11E2" w:rsidP="001F3300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24.09.– 27.01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Default="00CD11E2" w:rsidP="00972869">
            <w:pPr>
              <w:tabs>
                <w:tab w:val="left" w:pos="3580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 в ИЗО-уголке</w:t>
            </w:r>
          </w:p>
        </w:tc>
        <w:tc>
          <w:tcPr>
            <w:tcW w:w="2340" w:type="dxa"/>
          </w:tcPr>
          <w:p w:rsidR="00CD11E2" w:rsidRPr="00934CDF" w:rsidRDefault="00CD11E2" w:rsidP="001F3300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24.09.– 27.01.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9571" w:type="dxa"/>
            <w:gridSpan w:val="3"/>
          </w:tcPr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06A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Взаимодействие с родителями</w:t>
            </w:r>
            <w:r w:rsidRPr="00E006A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tabs>
                <w:tab w:val="left" w:pos="3580"/>
              </w:tabs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папки-передвижки «Что такое мнемотехника?</w:t>
            </w:r>
            <w:r w:rsidRPr="00E0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CD11E2" w:rsidRPr="00E006AB" w:rsidRDefault="00CD11E2" w:rsidP="00972869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процессе реализации проекта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tabs>
                <w:tab w:val="left" w:pos="3580"/>
              </w:tabs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мление выставки «Речевые игры</w:t>
            </w:r>
            <w:r w:rsidRPr="00E0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0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340" w:type="dxa"/>
          </w:tcPr>
          <w:p w:rsidR="00CD11E2" w:rsidRPr="00E006AB" w:rsidRDefault="00CD11E2" w:rsidP="00972869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процессе реализации проекта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tabs>
                <w:tab w:val="left" w:pos="3580"/>
              </w:tabs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мление выставки «Игры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развития памяти</w:t>
            </w:r>
            <w:r w:rsidRPr="00E0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CD11E2" w:rsidRPr="00E006AB" w:rsidRDefault="00CD11E2" w:rsidP="00972869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 процессе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реализации проекта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tabs>
                <w:tab w:val="left" w:pos="3580"/>
              </w:tabs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Индивидуальные консультации и беседы для родителей, чьи дети испытывают трудности в связной речи и запоминании</w:t>
            </w:r>
          </w:p>
        </w:tc>
        <w:tc>
          <w:tcPr>
            <w:tcW w:w="2340" w:type="dxa"/>
          </w:tcPr>
          <w:p w:rsidR="00CD11E2" w:rsidRPr="00E006AB" w:rsidRDefault="00CD11E2" w:rsidP="00972869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процессе реализации проекта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Default="00CD11E2" w:rsidP="00972869">
            <w:pPr>
              <w:tabs>
                <w:tab w:val="left" w:pos="3580"/>
              </w:tabs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к изготовлению мнемотаблиц</w:t>
            </w:r>
          </w:p>
        </w:tc>
        <w:tc>
          <w:tcPr>
            <w:tcW w:w="2340" w:type="dxa"/>
          </w:tcPr>
          <w:p w:rsidR="00CD11E2" w:rsidRPr="00E006AB" w:rsidRDefault="00CD11E2" w:rsidP="00972869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процессе реализации проекта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9571" w:type="dxa"/>
            <w:gridSpan w:val="3"/>
          </w:tcPr>
          <w:p w:rsidR="00CD11E2" w:rsidRPr="009F0D2F" w:rsidRDefault="00CD11E2" w:rsidP="009F0D2F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F0D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этап. Заключительный.</w:t>
            </w:r>
          </w:p>
          <w:p w:rsidR="00CD11E2" w:rsidRPr="009F0D2F" w:rsidRDefault="00CD11E2" w:rsidP="009F0D2F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F0D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 Оценка и представление результатов реализации проекта</w:t>
            </w:r>
          </w:p>
          <w:p w:rsidR="00CD11E2" w:rsidRPr="00E006AB" w:rsidRDefault="00CD11E2" w:rsidP="009F0D2F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0D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Срок: </w:t>
            </w:r>
            <w:r w:rsidR="00201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28.01.17 – 31.01.17</w:t>
            </w:r>
            <w:bookmarkStart w:id="0" w:name="_GoBack"/>
            <w:bookmarkEnd w:id="0"/>
          </w:p>
        </w:tc>
      </w:tr>
      <w:tr w:rsidR="00CD11E2" w:rsidRPr="00E006AB">
        <w:tc>
          <w:tcPr>
            <w:tcW w:w="9571" w:type="dxa"/>
            <w:gridSpan w:val="3"/>
          </w:tcPr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06A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Работа с детьми</w:t>
            </w: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tabs>
                <w:tab w:val="left" w:pos="3580"/>
              </w:tabs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 «Литературная гостиная</w:t>
            </w:r>
            <w:r w:rsidRPr="00E0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вручением сертификатов </w:t>
            </w:r>
            <w:r w:rsidRPr="00E0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340" w:type="dxa"/>
          </w:tcPr>
          <w:p w:rsidR="00CD11E2" w:rsidRPr="00E006AB" w:rsidRDefault="00CD11E2" w:rsidP="001F3300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tabs>
                <w:tab w:val="left" w:pos="3580"/>
              </w:tabs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 детей </w:t>
            </w:r>
          </w:p>
        </w:tc>
        <w:tc>
          <w:tcPr>
            <w:tcW w:w="2340" w:type="dxa"/>
          </w:tcPr>
          <w:p w:rsidR="00CD11E2" w:rsidRPr="00E006AB" w:rsidRDefault="00CD11E2" w:rsidP="001F3300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28,29.01.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9571" w:type="dxa"/>
            <w:gridSpan w:val="3"/>
          </w:tcPr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06A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Взаимодействие с родителями</w:t>
            </w: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tabs>
                <w:tab w:val="left" w:pos="3580"/>
              </w:tabs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сертификатов «Чтецу стихов»</w:t>
            </w:r>
            <w:r w:rsidRPr="00E0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340" w:type="dxa"/>
          </w:tcPr>
          <w:p w:rsidR="00CD11E2" w:rsidRPr="00E006AB" w:rsidRDefault="00CD11E2" w:rsidP="001F3300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28.01.– 30.01.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D11E2" w:rsidRPr="00E006AB">
        <w:tc>
          <w:tcPr>
            <w:tcW w:w="4968" w:type="dxa"/>
          </w:tcPr>
          <w:p w:rsidR="00CD11E2" w:rsidRPr="00E006AB" w:rsidRDefault="00CD11E2" w:rsidP="00972869">
            <w:pPr>
              <w:tabs>
                <w:tab w:val="left" w:pos="3580"/>
              </w:tabs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к выступлению в развлечении «Литературная гостиная»</w:t>
            </w:r>
          </w:p>
        </w:tc>
        <w:tc>
          <w:tcPr>
            <w:tcW w:w="2340" w:type="dxa"/>
          </w:tcPr>
          <w:p w:rsidR="00CD11E2" w:rsidRPr="00934CDF" w:rsidRDefault="00CD11E2" w:rsidP="001F3300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93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263" w:type="dxa"/>
          </w:tcPr>
          <w:p w:rsidR="00CD11E2" w:rsidRPr="00E006AB" w:rsidRDefault="00CD11E2" w:rsidP="00D2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CD11E2" w:rsidRPr="00E006AB" w:rsidRDefault="00CD11E2" w:rsidP="00972869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Задера</w:t>
            </w:r>
            <w:proofErr w:type="spellEnd"/>
            <w:r w:rsidRPr="00E0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</w:tbl>
    <w:p w:rsidR="00CD11E2" w:rsidRPr="00E006AB" w:rsidRDefault="00CD11E2" w:rsidP="005216E0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1E2" w:rsidRDefault="00CD11E2" w:rsidP="005216E0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1E2" w:rsidRPr="009B634A" w:rsidRDefault="00CD11E2" w:rsidP="00F3577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34A">
        <w:rPr>
          <w:rFonts w:ascii="Times New Roman" w:hAnsi="Times New Roman" w:cs="Times New Roman"/>
          <w:b/>
          <w:bCs/>
          <w:sz w:val="28"/>
          <w:szCs w:val="28"/>
        </w:rPr>
        <w:t>Управление проектом:</w:t>
      </w:r>
    </w:p>
    <w:p w:rsidR="00CD11E2" w:rsidRPr="009B634A" w:rsidRDefault="00201661" w:rsidP="005216E0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101.75pt;margin-top:22.5pt;width:192.2pt;height:46.2pt;z-index:1" arcsize="10923f">
            <v:textbox style="mso-next-textbox:#_x0000_s1026">
              <w:txbxContent>
                <w:p w:rsidR="00CD11E2" w:rsidRPr="00F3577F" w:rsidRDefault="00CD11E2" w:rsidP="000A4E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xbxContent>
            </v:textbox>
          </v:roundrect>
        </w:pict>
      </w:r>
    </w:p>
    <w:p w:rsidR="00CD11E2" w:rsidRPr="009B634A" w:rsidRDefault="00CD11E2" w:rsidP="0052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1E2" w:rsidRPr="009B634A" w:rsidRDefault="00CD11E2" w:rsidP="005216E0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A">
        <w:rPr>
          <w:rFonts w:ascii="Times New Roman" w:hAnsi="Times New Roman" w:cs="Times New Roman"/>
          <w:sz w:val="28"/>
          <w:szCs w:val="28"/>
        </w:rPr>
        <w:tab/>
      </w:r>
    </w:p>
    <w:p w:rsidR="00CD11E2" w:rsidRPr="009B634A" w:rsidRDefault="00CD11E2" w:rsidP="0052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1E2" w:rsidRPr="009B634A" w:rsidRDefault="00201661" w:rsidP="0052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in;margin-top:4.7pt;width:90pt;height:18pt;z-index:4" o:connectortype="straight">
            <v:stroke startarrow="block" endarrow="block"/>
          </v:shape>
        </w:pict>
      </w:r>
      <w:r>
        <w:rPr>
          <w:noProof/>
        </w:rPr>
        <w:pict>
          <v:shape id="_x0000_s1028" type="#_x0000_t32" style="position:absolute;left:0;text-align:left;margin-left:36pt;margin-top:4.7pt;width:73.5pt;height:18pt;flip:y;z-index:5" o:connectortype="straight">
            <v:stroke startarrow="block" endarrow="block"/>
          </v:shape>
        </w:pict>
      </w:r>
    </w:p>
    <w:p w:rsidR="00CD11E2" w:rsidRPr="009B634A" w:rsidRDefault="00201661" w:rsidP="0052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29" style="position:absolute;left:0;text-align:left;margin-left:243pt;margin-top:6.6pt;width:192.2pt;height:46.2pt;z-index:3" arcsize="10923f">
            <v:textbox>
              <w:txbxContent>
                <w:p w:rsidR="00CD11E2" w:rsidRPr="00F3577F" w:rsidRDefault="00CD11E2" w:rsidP="000A4E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-18pt;margin-top:6.6pt;width:192.2pt;height:46.2pt;z-index:2" arcsize="10923f">
            <v:textbox>
              <w:txbxContent>
                <w:p w:rsidR="00CD11E2" w:rsidRPr="00F3577F" w:rsidRDefault="00CD11E2" w:rsidP="000A4E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xbxContent>
            </v:textbox>
          </v:roundrect>
        </w:pict>
      </w:r>
    </w:p>
    <w:p w:rsidR="00CD11E2" w:rsidRPr="009B634A" w:rsidRDefault="00201661" w:rsidP="0052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171pt;margin-top:8.5pt;width:1in;height:9pt;z-index:6" o:connectortype="straight">
            <v:stroke startarrow="block" endarrow="block"/>
          </v:shape>
        </w:pict>
      </w:r>
    </w:p>
    <w:p w:rsidR="00CD11E2" w:rsidRPr="009B634A" w:rsidRDefault="00CD11E2" w:rsidP="0052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1E2" w:rsidRDefault="00CD11E2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1E2" w:rsidRPr="00F3577F" w:rsidRDefault="00CD11E2" w:rsidP="00F3577F">
      <w:pPr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7F">
        <w:rPr>
          <w:rFonts w:ascii="Times New Roman" w:hAnsi="Times New Roman" w:cs="Times New Roman"/>
          <w:color w:val="000000"/>
          <w:sz w:val="28"/>
          <w:szCs w:val="28"/>
          <w:u w:val="single"/>
        </w:rPr>
        <w:t>Функция воспитателя, руководителя проекта</w:t>
      </w:r>
      <w:r w:rsidRPr="00F357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11E2" w:rsidRPr="00F3577F" w:rsidRDefault="00CD11E2" w:rsidP="00F3577F">
      <w:pPr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7F">
        <w:rPr>
          <w:rFonts w:ascii="Times New Roman" w:hAnsi="Times New Roman" w:cs="Times New Roman"/>
          <w:color w:val="000000"/>
          <w:sz w:val="28"/>
          <w:szCs w:val="28"/>
        </w:rPr>
        <w:t>- разработка и внедрения проекта в группе;</w:t>
      </w:r>
    </w:p>
    <w:p w:rsidR="00CD11E2" w:rsidRPr="00F3577F" w:rsidRDefault="00CD11E2" w:rsidP="00F3577F">
      <w:pPr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7F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реализации проекта;</w:t>
      </w:r>
    </w:p>
    <w:p w:rsidR="00CD11E2" w:rsidRPr="00F3577F" w:rsidRDefault="00CD11E2" w:rsidP="00F3577F">
      <w:pPr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7F">
        <w:rPr>
          <w:rFonts w:ascii="Times New Roman" w:hAnsi="Times New Roman" w:cs="Times New Roman"/>
          <w:color w:val="000000"/>
          <w:sz w:val="28"/>
          <w:szCs w:val="28"/>
        </w:rPr>
        <w:t>- организация и координация взаимосвязи между участниками проекта;</w:t>
      </w:r>
    </w:p>
    <w:p w:rsidR="00CD11E2" w:rsidRPr="00F3577F" w:rsidRDefault="00CD11E2" w:rsidP="00F3577F">
      <w:pPr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7F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</w:t>
      </w:r>
      <w:proofErr w:type="gramStart"/>
      <w:r w:rsidRPr="00F3577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3577F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проекта;</w:t>
      </w:r>
    </w:p>
    <w:p w:rsidR="00CD11E2" w:rsidRPr="00F3577F" w:rsidRDefault="00CD11E2" w:rsidP="00F3577F">
      <w:pPr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7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проведение анализа результатов;</w:t>
      </w:r>
    </w:p>
    <w:p w:rsidR="00CD11E2" w:rsidRPr="00F3577F" w:rsidRDefault="00CD11E2" w:rsidP="00F3577F">
      <w:pPr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7F">
        <w:rPr>
          <w:rFonts w:ascii="Times New Roman" w:hAnsi="Times New Roman" w:cs="Times New Roman"/>
          <w:color w:val="000000"/>
          <w:sz w:val="28"/>
          <w:szCs w:val="28"/>
        </w:rPr>
        <w:t>- организация мероприятий, предусмотренных проектом;</w:t>
      </w:r>
    </w:p>
    <w:p w:rsidR="00CD11E2" w:rsidRPr="00F3577F" w:rsidRDefault="00CD11E2" w:rsidP="00F3577F">
      <w:pPr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7F">
        <w:rPr>
          <w:rFonts w:ascii="Times New Roman" w:hAnsi="Times New Roman" w:cs="Times New Roman"/>
          <w:color w:val="000000"/>
          <w:sz w:val="28"/>
          <w:szCs w:val="28"/>
        </w:rPr>
        <w:t>- взаимодействие с участниками проекта.</w:t>
      </w:r>
    </w:p>
    <w:p w:rsidR="00CD11E2" w:rsidRPr="00F3577F" w:rsidRDefault="00CD11E2" w:rsidP="00F3577F">
      <w:pPr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7F">
        <w:rPr>
          <w:rFonts w:ascii="Times New Roman" w:hAnsi="Times New Roman" w:cs="Times New Roman"/>
          <w:color w:val="000000"/>
          <w:sz w:val="28"/>
          <w:szCs w:val="28"/>
          <w:u w:val="single"/>
        </w:rPr>
        <w:t>Функции родителей</w:t>
      </w:r>
      <w:r w:rsidRPr="00F357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11E2" w:rsidRPr="00F3577F" w:rsidRDefault="00CD11E2" w:rsidP="00F3577F">
      <w:pPr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7F">
        <w:rPr>
          <w:rFonts w:ascii="Times New Roman" w:hAnsi="Times New Roman" w:cs="Times New Roman"/>
          <w:color w:val="000000"/>
          <w:sz w:val="28"/>
          <w:szCs w:val="28"/>
        </w:rPr>
        <w:t>- протоколирование заседания родительского собрания;</w:t>
      </w:r>
    </w:p>
    <w:p w:rsidR="00CD11E2" w:rsidRPr="00F3577F" w:rsidRDefault="00CD11E2" w:rsidP="00F3577F">
      <w:pPr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7F">
        <w:rPr>
          <w:rFonts w:ascii="Times New Roman" w:hAnsi="Times New Roman" w:cs="Times New Roman"/>
          <w:color w:val="000000"/>
          <w:sz w:val="28"/>
          <w:szCs w:val="28"/>
        </w:rPr>
        <w:t>- участие в мероприятиях, предусмотренных проектом;</w:t>
      </w:r>
    </w:p>
    <w:p w:rsidR="00CD11E2" w:rsidRPr="00F3577F" w:rsidRDefault="00CD11E2" w:rsidP="00F3577F">
      <w:pPr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7F">
        <w:rPr>
          <w:rFonts w:ascii="Times New Roman" w:hAnsi="Times New Roman" w:cs="Times New Roman"/>
          <w:color w:val="000000"/>
          <w:sz w:val="28"/>
          <w:szCs w:val="28"/>
        </w:rPr>
        <w:t>- взаимодействие с участниками проекта.</w:t>
      </w:r>
    </w:p>
    <w:p w:rsidR="00CD11E2" w:rsidRPr="00F3577F" w:rsidRDefault="00CD11E2" w:rsidP="00F3577F">
      <w:pPr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3577F">
        <w:rPr>
          <w:rFonts w:ascii="Times New Roman" w:hAnsi="Times New Roman" w:cs="Times New Roman"/>
          <w:color w:val="000000"/>
          <w:sz w:val="28"/>
          <w:szCs w:val="28"/>
          <w:u w:val="single"/>
        </w:rPr>
        <w:t>Функции детей:</w:t>
      </w:r>
    </w:p>
    <w:p w:rsidR="00CD11E2" w:rsidRPr="00F3577F" w:rsidRDefault="00CD11E2" w:rsidP="00F3577F">
      <w:pPr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7F">
        <w:rPr>
          <w:rFonts w:ascii="Times New Roman" w:hAnsi="Times New Roman" w:cs="Times New Roman"/>
          <w:color w:val="000000"/>
          <w:sz w:val="28"/>
          <w:szCs w:val="28"/>
        </w:rPr>
        <w:t>- посещение всех мероприятий, предусмотренных проектом;</w:t>
      </w:r>
    </w:p>
    <w:p w:rsidR="00CD11E2" w:rsidRPr="00F3577F" w:rsidRDefault="00CD11E2" w:rsidP="00F3577F">
      <w:pPr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7F">
        <w:rPr>
          <w:rFonts w:ascii="Times New Roman" w:hAnsi="Times New Roman" w:cs="Times New Roman"/>
          <w:color w:val="000000"/>
          <w:sz w:val="28"/>
          <w:szCs w:val="28"/>
        </w:rPr>
        <w:t xml:space="preserve">- взаимодействие с участниками проекта. </w:t>
      </w:r>
    </w:p>
    <w:p w:rsidR="00CD11E2" w:rsidRPr="00F3577F" w:rsidRDefault="00CD11E2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1E2" w:rsidRDefault="00CD11E2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20166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319.5pt">
            <v:imagedata r:id="rId6" o:title="DSCN2484"/>
          </v:shape>
        </w:pict>
      </w: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20166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4" type="#_x0000_t75" style="position:absolute;left:0;text-align:left;margin-left:2.4pt;margin-top:390.25pt;width:426.55pt;height:320.3pt;z-index:7;mso-position-horizontal-relative:margin;mso-position-vertical-relative:margin">
            <v:imagedata r:id="rId7" o:title="м"/>
            <w10:wrap type="square" anchorx="margin" anchory="margin"/>
          </v:shape>
        </w:pict>
      </w: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7F1" w:rsidRDefault="009577F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FBF" w:rsidRDefault="004E4FBF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FBF" w:rsidRDefault="004E4FBF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FBF" w:rsidRDefault="004E4FBF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FBF" w:rsidRDefault="004E4FBF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FBF" w:rsidRDefault="004E4FBF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FBF" w:rsidRDefault="004E4FBF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FBF" w:rsidRDefault="004E4FBF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FBF" w:rsidRDefault="004E4FBF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FBF" w:rsidRDefault="0020166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035" type="#_x0000_t75" style="position:absolute;left:0;text-align:left;margin-left:-8.25pt;margin-top:9.35pt;width:440.25pt;height:330.9pt;z-index:8">
            <v:imagedata r:id="rId8" o:title="DSCN2390"/>
          </v:shape>
        </w:pict>
      </w:r>
    </w:p>
    <w:p w:rsidR="004E4FBF" w:rsidRDefault="004E4FBF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FBF" w:rsidRDefault="00201661" w:rsidP="00521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036" type="#_x0000_t75" style="position:absolute;left:0;text-align:left;margin-left:10.5pt;margin-top:324.65pt;width:309pt;height:413.9pt;z-index:9">
            <v:imagedata r:id="rId9" o:title="DSCN2389"/>
          </v:shape>
        </w:pict>
      </w:r>
    </w:p>
    <w:sectPr w:rsidR="004E4FBF" w:rsidSect="009B634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1D9"/>
    <w:multiLevelType w:val="hybridMultilevel"/>
    <w:tmpl w:val="49A4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496B"/>
    <w:multiLevelType w:val="hybridMultilevel"/>
    <w:tmpl w:val="A200894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3C8770B"/>
    <w:multiLevelType w:val="hybridMultilevel"/>
    <w:tmpl w:val="49E2F37C"/>
    <w:lvl w:ilvl="0" w:tplc="98FEEFB8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3">
    <w:nsid w:val="376D09EE"/>
    <w:multiLevelType w:val="hybridMultilevel"/>
    <w:tmpl w:val="54B8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F73EA8"/>
    <w:multiLevelType w:val="hybridMultilevel"/>
    <w:tmpl w:val="D3A6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E43785"/>
    <w:multiLevelType w:val="hybridMultilevel"/>
    <w:tmpl w:val="6CEE3E9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6">
    <w:nsid w:val="6276078C"/>
    <w:multiLevelType w:val="hybridMultilevel"/>
    <w:tmpl w:val="4ECA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574"/>
    <w:rsid w:val="00004AFE"/>
    <w:rsid w:val="00012F56"/>
    <w:rsid w:val="000169A6"/>
    <w:rsid w:val="000255F1"/>
    <w:rsid w:val="0005108F"/>
    <w:rsid w:val="0006089D"/>
    <w:rsid w:val="0006782E"/>
    <w:rsid w:val="00085AE0"/>
    <w:rsid w:val="000A4E36"/>
    <w:rsid w:val="000D3F8B"/>
    <w:rsid w:val="00120402"/>
    <w:rsid w:val="00191C47"/>
    <w:rsid w:val="001A1D06"/>
    <w:rsid w:val="001B0F5D"/>
    <w:rsid w:val="001B43DD"/>
    <w:rsid w:val="001C280E"/>
    <w:rsid w:val="001F3300"/>
    <w:rsid w:val="00201661"/>
    <w:rsid w:val="00243362"/>
    <w:rsid w:val="00257553"/>
    <w:rsid w:val="0028631D"/>
    <w:rsid w:val="003378AF"/>
    <w:rsid w:val="003C3A02"/>
    <w:rsid w:val="003D6051"/>
    <w:rsid w:val="003F440F"/>
    <w:rsid w:val="00472694"/>
    <w:rsid w:val="004D4657"/>
    <w:rsid w:val="004D6692"/>
    <w:rsid w:val="004E4FBF"/>
    <w:rsid w:val="005216E0"/>
    <w:rsid w:val="005560A2"/>
    <w:rsid w:val="00590D15"/>
    <w:rsid w:val="005A6900"/>
    <w:rsid w:val="005C2BA1"/>
    <w:rsid w:val="005D69D4"/>
    <w:rsid w:val="00617B84"/>
    <w:rsid w:val="00666DA6"/>
    <w:rsid w:val="006714D2"/>
    <w:rsid w:val="006C14F3"/>
    <w:rsid w:val="00716CD9"/>
    <w:rsid w:val="0076024A"/>
    <w:rsid w:val="00776251"/>
    <w:rsid w:val="007E68B0"/>
    <w:rsid w:val="0081546F"/>
    <w:rsid w:val="0086656C"/>
    <w:rsid w:val="008A6F37"/>
    <w:rsid w:val="008D3334"/>
    <w:rsid w:val="008F42ED"/>
    <w:rsid w:val="00911AE5"/>
    <w:rsid w:val="00934CDF"/>
    <w:rsid w:val="00940BD6"/>
    <w:rsid w:val="009577F1"/>
    <w:rsid w:val="00972869"/>
    <w:rsid w:val="009B634A"/>
    <w:rsid w:val="009E6AC4"/>
    <w:rsid w:val="009F0D2F"/>
    <w:rsid w:val="00A44285"/>
    <w:rsid w:val="00A66A8E"/>
    <w:rsid w:val="00AF1B9D"/>
    <w:rsid w:val="00B12068"/>
    <w:rsid w:val="00B851F9"/>
    <w:rsid w:val="00B92EAB"/>
    <w:rsid w:val="00B95BD2"/>
    <w:rsid w:val="00BF07B8"/>
    <w:rsid w:val="00C03057"/>
    <w:rsid w:val="00C11324"/>
    <w:rsid w:val="00C3285A"/>
    <w:rsid w:val="00C63042"/>
    <w:rsid w:val="00C639D1"/>
    <w:rsid w:val="00C642FB"/>
    <w:rsid w:val="00CA7538"/>
    <w:rsid w:val="00CC6574"/>
    <w:rsid w:val="00CD11E2"/>
    <w:rsid w:val="00D27B2F"/>
    <w:rsid w:val="00D449E9"/>
    <w:rsid w:val="00D65B5C"/>
    <w:rsid w:val="00DB0E46"/>
    <w:rsid w:val="00DD663D"/>
    <w:rsid w:val="00E006AB"/>
    <w:rsid w:val="00E17ED1"/>
    <w:rsid w:val="00E30C34"/>
    <w:rsid w:val="00E370AE"/>
    <w:rsid w:val="00E73A22"/>
    <w:rsid w:val="00E90A11"/>
    <w:rsid w:val="00EA1B19"/>
    <w:rsid w:val="00EE7F01"/>
    <w:rsid w:val="00F021E6"/>
    <w:rsid w:val="00F3577F"/>
    <w:rsid w:val="00F368AA"/>
    <w:rsid w:val="00F83003"/>
    <w:rsid w:val="00FB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6574"/>
    <w:pPr>
      <w:ind w:left="720"/>
    </w:pPr>
  </w:style>
  <w:style w:type="paragraph" w:styleId="a4">
    <w:name w:val="Normal (Web)"/>
    <w:basedOn w:val="a"/>
    <w:uiPriority w:val="99"/>
    <w:rsid w:val="0028631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uiPriority w:val="99"/>
    <w:rsid w:val="009E6AC4"/>
  </w:style>
  <w:style w:type="paragraph" w:customStyle="1" w:styleId="1">
    <w:name w:val="Знак1"/>
    <w:basedOn w:val="a"/>
    <w:uiPriority w:val="99"/>
    <w:rsid w:val="00F357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locked/>
    <w:rsid w:val="006C14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85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62EF7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20</cp:revision>
  <cp:lastPrinted>2017-03-02T07:41:00Z</cp:lastPrinted>
  <dcterms:created xsi:type="dcterms:W3CDTF">2012-11-11T11:33:00Z</dcterms:created>
  <dcterms:modified xsi:type="dcterms:W3CDTF">2017-12-07T05:44:00Z</dcterms:modified>
</cp:coreProperties>
</file>